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86MS0035-01-2024-001019-29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11E79">
        <w:rPr>
          <w:sz w:val="28"/>
          <w:szCs w:val="28"/>
        </w:rPr>
        <w:t>2-0455-1802-2024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11E79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11E79">
        <w:rPr>
          <w:sz w:val="28"/>
          <w:szCs w:val="28"/>
        </w:rPr>
        <w:t>Сафарову Анару Низамиевичу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11E79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11E79">
        <w:rPr>
          <w:sz w:val="28"/>
          <w:szCs w:val="28"/>
        </w:rPr>
        <w:t>Сафарова Анара Низамиевича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F446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11E79">
        <w:rPr>
          <w:sz w:val="28"/>
          <w:szCs w:val="28"/>
        </w:rPr>
        <w:t>ООО "ПКО "АСВ"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11E79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211E79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11E79">
        <w:rPr>
          <w:sz w:val="28"/>
          <w:szCs w:val="28"/>
        </w:rPr>
        <w:t>№495-3034155 от 29.10.2022</w:t>
      </w:r>
      <w:r w:rsidRPr="0039796B">
        <w:rPr>
          <w:sz w:val="28"/>
          <w:szCs w:val="28"/>
        </w:rPr>
        <w:t xml:space="preserve"> в размере </w:t>
      </w:r>
      <w:r w:rsidR="00211E79">
        <w:rPr>
          <w:sz w:val="28"/>
          <w:szCs w:val="28"/>
        </w:rPr>
        <w:t>18 640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11E79">
        <w:rPr>
          <w:sz w:val="28"/>
          <w:szCs w:val="28"/>
        </w:rPr>
        <w:t>745,60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11E79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B6422"/>
    <w:rsid w:val="005F446E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35436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A6C3063-1EEC-477E-92EC-1030B14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